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B1" w:rsidRPr="004412B1" w:rsidRDefault="004412B1" w:rsidP="004412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441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Приложение 4</w:t>
      </w:r>
    </w:p>
    <w:p w:rsidR="004412B1" w:rsidRPr="004412B1" w:rsidRDefault="004412B1" w:rsidP="004412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441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 Положению</w:t>
      </w:r>
    </w:p>
    <w:p w:rsidR="004412B1" w:rsidRPr="004412B1" w:rsidRDefault="004412B1" w:rsidP="004412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441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о муниципальном конкурсе профессионального </w:t>
      </w:r>
    </w:p>
    <w:p w:rsidR="00BE4746" w:rsidRPr="004412B1" w:rsidRDefault="004412B1" w:rsidP="004412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441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мастерства «Мэри </w:t>
      </w:r>
      <w:proofErr w:type="spellStart"/>
      <w:r w:rsidRPr="00441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Поппинс</w:t>
      </w:r>
      <w:proofErr w:type="spellEnd"/>
      <w:r w:rsidRPr="00441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– 2024»</w:t>
      </w:r>
    </w:p>
    <w:p w:rsidR="004412B1" w:rsidRDefault="004412B1" w:rsidP="00BE4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E4746" w:rsidRPr="00A704C0" w:rsidRDefault="00BE4746" w:rsidP="00BE4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Информационная карта участника</w:t>
      </w:r>
    </w:p>
    <w:p w:rsidR="00BE4746" w:rsidRPr="00A704C0" w:rsidRDefault="00C93805" w:rsidP="00BE4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BE4746" w:rsidRPr="00A704C0">
        <w:rPr>
          <w:rFonts w:ascii="Times New Roman" w:hAnsi="Times New Roman" w:cs="Times New Roman"/>
          <w:sz w:val="24"/>
          <w:szCs w:val="24"/>
        </w:rPr>
        <w:t xml:space="preserve"> конкурса профессионального</w:t>
      </w:r>
    </w:p>
    <w:p w:rsidR="00BE4746" w:rsidRPr="004412B1" w:rsidRDefault="00BE4746" w:rsidP="004412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04C0">
        <w:rPr>
          <w:rFonts w:ascii="Times New Roman" w:hAnsi="Times New Roman" w:cs="Times New Roman"/>
          <w:sz w:val="24"/>
          <w:szCs w:val="24"/>
        </w:rPr>
        <w:t xml:space="preserve">мастерства «Мэри </w:t>
      </w:r>
      <w:proofErr w:type="spellStart"/>
      <w:r w:rsidRPr="00A704C0"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="00C93805">
        <w:rPr>
          <w:rFonts w:ascii="Times New Roman" w:hAnsi="Times New Roman" w:cs="Times New Roman"/>
          <w:sz w:val="24"/>
          <w:szCs w:val="24"/>
        </w:rPr>
        <w:t xml:space="preserve"> – 2024</w:t>
      </w:r>
      <w:r w:rsidRPr="00A704C0">
        <w:rPr>
          <w:rFonts w:ascii="Times New Roman" w:hAnsi="Times New Roman" w:cs="Times New Roman"/>
          <w:sz w:val="24"/>
          <w:szCs w:val="24"/>
        </w:rPr>
        <w:t>»</w:t>
      </w:r>
    </w:p>
    <w:p w:rsidR="003B6279" w:rsidRPr="00A704C0" w:rsidRDefault="003B6279" w:rsidP="003B627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Епифанова</w:t>
      </w:r>
    </w:p>
    <w:p w:rsidR="00BE4746" w:rsidRPr="00A704C0" w:rsidRDefault="00C82CAC" w:rsidP="00BE474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1" type="#_x0000_t32" style="position:absolute;left:0;text-align:left;margin-left:136.05pt;margin-top:1.4pt;width:302.6pt;height:0;z-index:25166643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"/>
        </w:pict>
      </w:r>
      <w:r w:rsidR="00BE4746" w:rsidRPr="00A704C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(фамилия)</w:t>
      </w:r>
    </w:p>
    <w:p w:rsidR="00BE4746" w:rsidRPr="00A704C0" w:rsidRDefault="003B6279" w:rsidP="00BE474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Алёна Александровна</w:t>
      </w:r>
    </w:p>
    <w:p w:rsidR="00BE4746" w:rsidRPr="00A704C0" w:rsidRDefault="00C82CAC" w:rsidP="00BE474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9" o:spid="_x0000_s1032" type="#_x0000_t32" style="position:absolute;left:0;text-align:left;margin-left:133.8pt;margin-top:2.9pt;width:302.6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"/>
        </w:pict>
      </w:r>
      <w:r w:rsidR="00BE4746" w:rsidRPr="00A704C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(имя, отчество (при наличии)</w:t>
      </w:r>
    </w:p>
    <w:p w:rsidR="00BE4746" w:rsidRPr="00A704C0" w:rsidRDefault="00BE4746" w:rsidP="00BE474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BE4746" w:rsidRPr="00A704C0" w:rsidRDefault="00BE4746" w:rsidP="00BE474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bidi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100"/>
        <w:gridCol w:w="4719"/>
      </w:tblGrid>
      <w:tr w:rsidR="00BE4746" w:rsidRPr="00A704C0" w:rsidTr="00BE4746">
        <w:trPr>
          <w:trHeight w:hRule="exact" w:val="643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tabs>
                <w:tab w:val="left" w:leader="dot" w:pos="114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1. Общие сведения</w:t>
            </w:r>
          </w:p>
        </w:tc>
      </w:tr>
      <w:tr w:rsidR="00BE4746" w:rsidRPr="00A704C0" w:rsidTr="00BE4746">
        <w:trPr>
          <w:trHeight w:hRule="exact" w:val="40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C9380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Муниципальный </w:t>
            </w:r>
            <w:r w:rsidR="00C9380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округ</w:t>
            </w: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(городской округ)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Никольский</w:t>
            </w:r>
          </w:p>
        </w:tc>
      </w:tr>
      <w:tr w:rsidR="00BE4746" w:rsidRPr="00A704C0" w:rsidTr="00BE4746">
        <w:trPr>
          <w:trHeight w:hRule="exact" w:val="27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Дата рождения (день, месяц, год)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18 апреля 1989 года</w:t>
            </w:r>
          </w:p>
        </w:tc>
      </w:tr>
      <w:tr w:rsidR="00BE4746" w:rsidRPr="00A704C0" w:rsidTr="00BE4746">
        <w:trPr>
          <w:trHeight w:hRule="exact" w:val="27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Место рождения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Поселок Высокинский</w:t>
            </w:r>
          </w:p>
        </w:tc>
      </w:tr>
      <w:tr w:rsidR="00BE4746" w:rsidRPr="00A704C0" w:rsidTr="00BE4746">
        <w:trPr>
          <w:trHeight w:hRule="exact" w:val="426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2. Работа</w:t>
            </w:r>
          </w:p>
        </w:tc>
      </w:tr>
      <w:tr w:rsidR="00BE4746" w:rsidRPr="00A704C0" w:rsidTr="004412B1">
        <w:trPr>
          <w:trHeight w:hRule="exact" w:val="122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 w:rsidR="004412B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бюджетное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дошкольное образовательное учреждение «Детский сад общеразвивающего вида №3 «Родничок»</w:t>
            </w:r>
          </w:p>
        </w:tc>
      </w:tr>
      <w:tr w:rsidR="00BE4746" w:rsidRPr="00A704C0" w:rsidTr="00BE4746">
        <w:trPr>
          <w:trHeight w:hRule="exact" w:val="108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воспитатель</w:t>
            </w:r>
          </w:p>
        </w:tc>
      </w:tr>
      <w:tr w:rsidR="00BE4746" w:rsidRPr="00A704C0" w:rsidTr="00BE4746">
        <w:trPr>
          <w:trHeight w:hRule="exact" w:val="84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15 лет</w:t>
            </w:r>
          </w:p>
        </w:tc>
      </w:tr>
      <w:tr w:rsidR="00BE4746" w:rsidRPr="00A704C0" w:rsidTr="00BE4746">
        <w:trPr>
          <w:trHeight w:hRule="exact" w:val="61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D34794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  <w:r w:rsidR="003B62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лет</w:t>
            </w:r>
          </w:p>
        </w:tc>
      </w:tr>
      <w:tr w:rsidR="00BE4746" w:rsidRPr="00A704C0" w:rsidTr="00BE4746">
        <w:trPr>
          <w:trHeight w:hRule="exact" w:val="62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 каких возрастных группах в настоящее время работаете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Старшая группа</w:t>
            </w:r>
          </w:p>
        </w:tc>
      </w:tr>
      <w:tr w:rsidR="00BE4746" w:rsidRPr="00A704C0" w:rsidTr="00BE4746">
        <w:trPr>
          <w:trHeight w:hRule="exact" w:val="128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B1" w:rsidRDefault="004412B1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24.03.2023 г. №559</w:t>
            </w:r>
          </w:p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 квалификационная категория</w:t>
            </w:r>
          </w:p>
        </w:tc>
      </w:tr>
      <w:tr w:rsidR="00BE4746" w:rsidRPr="00A704C0" w:rsidTr="00BE4746">
        <w:trPr>
          <w:trHeight w:hRule="exact" w:val="4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Аттестационная категория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 квалификационная категория</w:t>
            </w:r>
          </w:p>
        </w:tc>
      </w:tr>
      <w:tr w:rsidR="00BE4746" w:rsidRPr="00A704C0" w:rsidTr="00C82CAC">
        <w:trPr>
          <w:trHeight w:hRule="exact" w:val="252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1F4545" w:rsidP="001F45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Почетная грамота Управления образования Администрации Никольского муниципального района 2020 год, Благодарственное письмо Главы района 2021 год, Благодарственное письмо Законодательного собрания</w:t>
            </w:r>
            <w:r w:rsidR="00C82CA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Вологодской области 2023 год, Благодарственное письмо Районной организации Профсоюза образования 2022 год.</w:t>
            </w:r>
          </w:p>
        </w:tc>
      </w:tr>
      <w:tr w:rsidR="00BE4746" w:rsidRPr="00A704C0" w:rsidTr="00BE4746">
        <w:trPr>
          <w:trHeight w:hRule="exact" w:val="84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Послужной список (места и стаж работы за последние 5 лет)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МБДОУ «Детский сад </w:t>
            </w:r>
            <w:r w:rsidR="004412B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общеразвивающего вида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№3 «Родничок»</w:t>
            </w:r>
          </w:p>
        </w:tc>
      </w:tr>
      <w:tr w:rsidR="00BE4746" w:rsidRPr="00A704C0" w:rsidTr="004412B1">
        <w:trPr>
          <w:trHeight w:hRule="exact" w:val="144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ind w:right="9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Членство в Профсоюзе (наименование, дата вступления)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4412B1" w:rsidP="004412B1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 10.10.2018 года </w:t>
            </w:r>
            <w:r w:rsidR="003B62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Никольская районная общественная организация профсоюза работников народного образовани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я и науки Российской Федерации (МБДОУ «Детский сад №3 «Родничок»)</w:t>
            </w:r>
          </w:p>
        </w:tc>
      </w:tr>
      <w:tr w:rsidR="00BE4746" w:rsidRPr="00A704C0" w:rsidTr="00BE4746">
        <w:trPr>
          <w:trHeight w:hRule="exact" w:val="128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ind w:right="9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4412B1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Нет</w:t>
            </w:r>
          </w:p>
        </w:tc>
      </w:tr>
      <w:tr w:rsidR="00BE4746" w:rsidRPr="00A704C0" w:rsidTr="0052425B">
        <w:trPr>
          <w:trHeight w:hRule="exact" w:val="265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ind w:right="9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Участие в работе методического объединения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Default="004412B1" w:rsidP="004412B1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2023 – 2024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уч.год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– Семинар – практикум «Современные подходы к планированию образовательной деятельности»</w:t>
            </w:r>
            <w:r w:rsidR="0052425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(в качестве слушателя)</w:t>
            </w:r>
          </w:p>
          <w:p w:rsidR="00DC4D07" w:rsidRDefault="00DC4D07" w:rsidP="004412B1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2022 – 2023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уч.год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– Семинар – практикум «Инновационные практики развития познавательной деятельности детей дошкольного возраста в условиях реализации ФГОС ДО»</w:t>
            </w:r>
            <w:r w:rsidR="0052425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52425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( в</w:t>
            </w:r>
            <w:proofErr w:type="gramEnd"/>
            <w:r w:rsidR="0052425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качестве слушателя)</w:t>
            </w:r>
          </w:p>
          <w:p w:rsidR="004412B1" w:rsidRPr="00A704C0" w:rsidRDefault="004412B1" w:rsidP="004412B1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E4746" w:rsidRPr="00A704C0" w:rsidTr="00DC1FF2">
        <w:trPr>
          <w:trHeight w:hRule="exact" w:val="503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Участие в разработке и реализации муниципальных, регионал</w:t>
            </w:r>
            <w:r w:rsidR="005807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ьных, федеральных</w:t>
            </w: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программ и проектов (с указанием статуса участия)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25B" w:rsidRDefault="0052425B" w:rsidP="0052425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Принимала участие в разработке и реализации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программно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–методического сопровождения образовательного процесса.</w:t>
            </w:r>
          </w:p>
          <w:p w:rsidR="0052425B" w:rsidRDefault="0052425B" w:rsidP="0052425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Занималась разработкой рабочих программ на   2 младшую, среднюю, старшую группы. </w:t>
            </w:r>
            <w:r w:rsidR="00DC1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Также дополнительные общеразвивающих программ, АОП для детей с ОВЗ. </w:t>
            </w:r>
          </w:p>
          <w:p w:rsidR="00DC1FF2" w:rsidRDefault="00DC1FF2" w:rsidP="0052425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Входит в состав творческой группы по организации деятельности муниципального ресурсного центра по духовно – нравственному направлению «Мы будущее России»</w:t>
            </w:r>
          </w:p>
          <w:p w:rsidR="00DC1FF2" w:rsidRDefault="00DC1FF2" w:rsidP="0052425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 сентября 2024 года является наставником.</w:t>
            </w:r>
          </w:p>
          <w:p w:rsidR="0052425B" w:rsidRDefault="0052425B" w:rsidP="0052425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Была в составе творческой группы по региональной инновационной площадке «Модель организации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психолого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– педагогической поддержки детей с ОВЗ в условиях ДОУ».</w:t>
            </w:r>
          </w:p>
          <w:p w:rsidR="00DC1FF2" w:rsidRPr="00A704C0" w:rsidRDefault="00DC1FF2" w:rsidP="0052425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E4746" w:rsidRPr="00A704C0" w:rsidTr="003B6279">
        <w:trPr>
          <w:trHeight w:hRule="exact" w:val="84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Педагогическое кредо участника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4412B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«Чтобы стать настоящим воспитателем детей, надо отдавать им свое сердце»  В.А. Сухомлинский</w:t>
            </w:r>
          </w:p>
        </w:tc>
      </w:tr>
      <w:tr w:rsidR="00BE4746" w:rsidRPr="00A704C0" w:rsidTr="00BE4746">
        <w:trPr>
          <w:trHeight w:hRule="exact" w:val="15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Почему нравится работать в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A528A7" w:rsidP="004412B1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Нравится работать в детском саду, потому 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что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приходя каждый день на работу, видишь искренние взгляды и улыбки детей, которые ждут тебя, чтобы учиться чему-то новому и интересному.</w:t>
            </w:r>
          </w:p>
        </w:tc>
      </w:tr>
      <w:tr w:rsidR="00BE4746" w:rsidRPr="00A704C0" w:rsidTr="00FB409C">
        <w:trPr>
          <w:trHeight w:hRule="exact" w:val="222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FB409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Как современный педагог иду в ногу со временем, всегда в курсе актуальных событий в области педагогики.  Одним из важнейших факторов, влияющих на профессионализм воспитателя, на мой взгляд, является самообразование. Поиск новых приемов, методов и технологий наиболее актуален в наше время.</w:t>
            </w:r>
          </w:p>
        </w:tc>
      </w:tr>
      <w:tr w:rsidR="00BE4746" w:rsidRPr="00A704C0" w:rsidTr="004412B1">
        <w:trPr>
          <w:trHeight w:hRule="exact" w:val="63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FB409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Создание условий для творчества и раскрытия индивидуальности у детей.</w:t>
            </w:r>
          </w:p>
        </w:tc>
      </w:tr>
      <w:tr w:rsidR="00BE4746" w:rsidRPr="00A704C0" w:rsidTr="00BE4746">
        <w:trPr>
          <w:trHeight w:hRule="exact" w:val="349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3. Образование</w:t>
            </w:r>
          </w:p>
        </w:tc>
      </w:tr>
      <w:tr w:rsidR="00BE4746" w:rsidRPr="00A704C0" w:rsidTr="004412B1">
        <w:trPr>
          <w:trHeight w:hRule="exact" w:val="73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A528A7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«Череповецкий государственный университет», 2019 год</w:t>
            </w:r>
          </w:p>
        </w:tc>
      </w:tr>
      <w:tr w:rsidR="00BE4746" w:rsidRPr="00A704C0" w:rsidTr="00DC1FF2">
        <w:trPr>
          <w:trHeight w:hRule="exact" w:val="75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Специальность, квалификация по диплому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F2" w:rsidRPr="00DC1FF2" w:rsidRDefault="00DC1FF2" w:rsidP="00DC1F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C1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Спец. - 44.03.01 Педагогическое образование.</w:t>
            </w:r>
          </w:p>
          <w:p w:rsidR="00BE4746" w:rsidRPr="00A704C0" w:rsidRDefault="00DC1FF2" w:rsidP="00DC1F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C1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Кв.- бакалавр</w:t>
            </w:r>
          </w:p>
        </w:tc>
      </w:tr>
      <w:tr w:rsidR="00BE4746" w:rsidRPr="00A704C0" w:rsidTr="00DC1FF2">
        <w:trPr>
          <w:trHeight w:hRule="exact" w:val="790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F2" w:rsidRDefault="00DC1FF2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C1FF2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u w:val="single"/>
                <w:lang w:bidi="ru-RU"/>
              </w:rPr>
              <w:t>Переподготовка (где и когда):</w:t>
            </w:r>
            <w:r w:rsidRPr="00DC1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«Институт новых технологий в образовании», 2018 г., г. Омск по программе «Педагогика и психология (дошкольное образование)</w:t>
            </w:r>
          </w:p>
          <w:p w:rsidR="00DC1FF2" w:rsidRPr="00DC1FF2" w:rsidRDefault="00DC1FF2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DC1FF2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u w:val="single"/>
                <w:lang w:bidi="ru-RU"/>
              </w:rPr>
              <w:t>Курсы повышения квалификации</w:t>
            </w:r>
          </w:p>
          <w:p w:rsidR="002065E1" w:rsidRDefault="00DA3EC3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ООО «Институт развития образования повышения квалификации и переподготовки», город Абакан,</w:t>
            </w:r>
            <w:r w:rsidR="00DC1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2024 год. «Инновационные подходы к профессиональной деятельности педагогов, занимающихся дополнительными образовательными программами социально-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педагогической  направленности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».</w:t>
            </w:r>
          </w:p>
          <w:p w:rsidR="00FB409C" w:rsidRDefault="002065E1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ООО «Институт развития образования повышения квалификации и переподготовки», город Абакан,</w:t>
            </w:r>
            <w:r w:rsidR="00DC1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2023 год. «Использование программ художественной направленности как дополнительных общеобразовательных программ».</w:t>
            </w:r>
          </w:p>
          <w:p w:rsidR="00FB409C" w:rsidRDefault="00FB409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ООО «Институт развития образования повышения квалификации и переподготовки», город Абакан,</w:t>
            </w:r>
            <w:r w:rsidR="00DC1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2023 год. «Внедрение ФОП дошкольного образования»</w:t>
            </w:r>
          </w:p>
          <w:p w:rsidR="00FB409C" w:rsidRPr="00A704C0" w:rsidRDefault="00FB409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ООО «Федерация развития образования», город Брянск 2024. «ФОП ДО и ФГОС ДО: современные подходы привлечения родителей к деятельности по профилактике и предотвращению детского дорожно-транспортного травматизма»</w:t>
            </w:r>
          </w:p>
        </w:tc>
      </w:tr>
      <w:tr w:rsidR="00BE4746" w:rsidRPr="00A704C0" w:rsidTr="00DC1FF2">
        <w:trPr>
          <w:trHeight w:hRule="exact" w:val="7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2C6993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Наличие публикаций (статьи в электронных и печатных СМИ</w:t>
            </w:r>
            <w:r w:rsidR="00BE4746" w:rsidRPr="00A704C0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FB409C" w:rsidP="00DC1FF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BE4746" w:rsidRPr="00A704C0" w:rsidTr="00BE4746">
        <w:trPr>
          <w:trHeight w:hRule="exact" w:val="461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4. Конкурсное испытание заочного тура «Интернет-портфолио»</w:t>
            </w:r>
          </w:p>
        </w:tc>
      </w:tr>
      <w:tr w:rsidR="00BE4746" w:rsidRPr="00A704C0" w:rsidTr="00AE78F6">
        <w:trPr>
          <w:trHeight w:hRule="exact" w:val="126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Адрес персонального Интернет-ресурса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C82CA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5" w:history="1">
              <w:r w:rsidR="00AE78F6" w:rsidRPr="009423EA">
                <w:rPr>
                  <w:rStyle w:val="a5"/>
                  <w:rFonts w:ascii="Times New Roman" w:eastAsia="Tahoma" w:hAnsi="Times New Roman" w:cs="Times New Roman"/>
                  <w:sz w:val="24"/>
                  <w:szCs w:val="24"/>
                  <w:lang w:bidi="ru-RU"/>
                </w:rPr>
                <w:t>https://ds-rodnichok-nikolsk-r19.gosweb.gosuslugi.ru/nash-detskiy-sad/munitsipalnyy-konkurs-profmasterstva-meri-poppins-2024/</w:t>
              </w:r>
            </w:hyperlink>
            <w:r w:rsid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BE4746" w:rsidRPr="00A704C0" w:rsidTr="00BE4746">
        <w:trPr>
          <w:trHeight w:hRule="exact" w:val="461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5. Общественная деятельность</w:t>
            </w:r>
          </w:p>
        </w:tc>
      </w:tr>
      <w:tr w:rsidR="00BE4746" w:rsidRPr="00A704C0" w:rsidTr="00FB409C">
        <w:trPr>
          <w:trHeight w:hRule="exact" w:val="131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Членство в Профсоюзе (наименование, дата вступления)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FB409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10.10.2018</w:t>
            </w:r>
            <w:r w:rsid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МБДОУ «Детский сад №3 «Родничок»</w:t>
            </w:r>
          </w:p>
        </w:tc>
      </w:tr>
      <w:tr w:rsidR="00BE4746" w:rsidRPr="00A704C0" w:rsidTr="00BE4746">
        <w:trPr>
          <w:trHeight w:hRule="exact" w:val="12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AE78F6" w:rsidP="00AE78F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Нет </w:t>
            </w:r>
          </w:p>
        </w:tc>
      </w:tr>
      <w:tr w:rsidR="00BE4746" w:rsidRPr="00A704C0" w:rsidTr="00BE4746">
        <w:trPr>
          <w:trHeight w:hRule="exact" w:val="88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AE78F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 составе профсоюзного комитета для согласования актов</w:t>
            </w:r>
          </w:p>
        </w:tc>
      </w:tr>
      <w:tr w:rsidR="00BE4746" w:rsidRPr="00A704C0" w:rsidTr="00A3143F">
        <w:trPr>
          <w:trHeight w:hRule="exact" w:val="199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Участие в работе методического объединения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A3143F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20203 – 2024 </w:t>
            </w:r>
            <w:proofErr w:type="spellStart"/>
            <w:r w:rsid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уч.год</w:t>
            </w:r>
            <w:proofErr w:type="spellEnd"/>
            <w:r w:rsid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МБДОУ «Детский сад №5 «Теремок» «Планирование образовательной деятельности в соответствии с ФОП ДО современные подходы» Предоставила: календарный план образовательной деятельности группы, обзор методической литературы по ФОП ДО.</w:t>
            </w:r>
          </w:p>
        </w:tc>
      </w:tr>
      <w:tr w:rsidR="00BE4746" w:rsidRPr="00A704C0" w:rsidTr="00AE78F6">
        <w:trPr>
          <w:trHeight w:hRule="exact" w:val="518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2C6993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Участие в разработке и реализации </w:t>
            </w:r>
            <w:r w:rsidR="002C6993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внут</w:t>
            </w:r>
            <w:r w:rsidR="002E4B5B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риучрежденческих, муниципальных</w:t>
            </w:r>
            <w:r w:rsidR="002C6993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, региональных программ</w:t>
            </w:r>
            <w:r w:rsidRPr="00A704C0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 и проектов (с указанием статуса участия)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8F6" w:rsidRPr="00AE78F6" w:rsidRDefault="00AE78F6" w:rsidP="00AE78F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Принимала участие в разработке и реализации </w:t>
            </w:r>
            <w:proofErr w:type="spellStart"/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программно</w:t>
            </w:r>
            <w:proofErr w:type="spellEnd"/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–методического сопровождения образовательного процесса.</w:t>
            </w:r>
          </w:p>
          <w:p w:rsidR="00AE78F6" w:rsidRPr="00AE78F6" w:rsidRDefault="00AE78F6" w:rsidP="00AE78F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Занималась разработкой рабочих программ на   2 младшую, среднюю, старшую группы. Также дополнительные общеразвивающих программ, АОП для детей с ОВЗ. </w:t>
            </w:r>
          </w:p>
          <w:p w:rsidR="00AE78F6" w:rsidRPr="00AE78F6" w:rsidRDefault="00AE78F6" w:rsidP="00AE78F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Входит в состав творческой группы по организации деятельности муниципального ресурсного центра по духовно – нравственному направлению «Мы будущее России»</w:t>
            </w:r>
          </w:p>
          <w:p w:rsidR="00AE78F6" w:rsidRPr="00AE78F6" w:rsidRDefault="00AE78F6" w:rsidP="00AE78F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 сентября 2024 года является наставником.</w:t>
            </w:r>
          </w:p>
          <w:p w:rsidR="00BE4746" w:rsidRPr="00A704C0" w:rsidRDefault="00AE78F6" w:rsidP="00AE78F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Была в составе творческой группы по региональной инновационной площадке «Модель организации </w:t>
            </w:r>
            <w:proofErr w:type="spellStart"/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психолого</w:t>
            </w:r>
            <w:proofErr w:type="spellEnd"/>
            <w:r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– педагогической поддержки детей с ОВЗ в условиях ДОУ».</w:t>
            </w:r>
          </w:p>
        </w:tc>
      </w:tr>
      <w:tr w:rsidR="00BE4746" w:rsidRPr="00A704C0" w:rsidTr="00BE4746">
        <w:trPr>
          <w:trHeight w:hRule="exact" w:val="411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sz w:val="24"/>
                <w:szCs w:val="24"/>
                <w:lang w:bidi="ru-RU"/>
              </w:rPr>
              <w:t>6. Семья</w:t>
            </w:r>
          </w:p>
        </w:tc>
      </w:tr>
      <w:tr w:rsidR="00BE4746" w:rsidRPr="00A704C0" w:rsidTr="00BE4746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Семейное положение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DC1FF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замужем</w:t>
            </w:r>
          </w:p>
        </w:tc>
      </w:tr>
      <w:tr w:rsidR="00BE4746" w:rsidRPr="00A704C0" w:rsidTr="00BE4746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Дети (пол и возраст)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DC1FF2" w:rsidP="00DC1FF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Сын</w:t>
            </w:r>
            <w:r w:rsidR="003B62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, 8 лет</w:t>
            </w:r>
          </w:p>
        </w:tc>
      </w:tr>
      <w:tr w:rsidR="00BE4746" w:rsidRPr="00A704C0" w:rsidTr="00BE4746">
        <w:trPr>
          <w:trHeight w:hRule="exact" w:val="397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7. Досуг</w:t>
            </w:r>
          </w:p>
        </w:tc>
      </w:tr>
      <w:tr w:rsidR="00BE4746" w:rsidRPr="00A704C0" w:rsidTr="00BE4746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Хобби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DC1FF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Вязание</w:t>
            </w:r>
          </w:p>
        </w:tc>
      </w:tr>
      <w:tr w:rsidR="00BE4746" w:rsidRPr="00A704C0" w:rsidTr="00BE4746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Спортивные увлечения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3B6279" w:rsidP="00DC1FF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BE4746" w:rsidRPr="00A704C0" w:rsidTr="001F4545">
        <w:trPr>
          <w:trHeight w:hRule="exact" w:val="2484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Сценические таланты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49110A" w:rsidRDefault="001F4545" w:rsidP="001F45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В профессии воспитателя просто невозможно обойтись без сценических талантов. И я думаю, что один из них у меня есть. Своим сценическим талантом считаю артистизм и творческий подход к своей роли. 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Каждый утренник это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новая роль (сыграно множество ролей от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Карлсона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до капустницы, но самая любимая конечно же </w:t>
            </w:r>
            <w:r w:rsidR="004911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Шапокляк)</w:t>
            </w:r>
          </w:p>
        </w:tc>
      </w:tr>
      <w:tr w:rsidR="00BE4746" w:rsidRPr="00A704C0" w:rsidTr="00BE4746">
        <w:trPr>
          <w:trHeight w:hRule="exact" w:val="533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8. Контакты</w:t>
            </w:r>
          </w:p>
          <w:p w:rsidR="00BE4746" w:rsidRPr="00A704C0" w:rsidRDefault="00BE4746" w:rsidP="00A704C0">
            <w:pPr>
              <w:widowControl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BE4746" w:rsidRPr="00A704C0" w:rsidRDefault="00BE4746" w:rsidP="00A704C0">
            <w:pPr>
              <w:widowControl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BE4746" w:rsidRPr="00A704C0" w:rsidRDefault="00BE4746" w:rsidP="00A704C0">
            <w:pPr>
              <w:widowControl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BE4746" w:rsidRPr="00A704C0" w:rsidRDefault="00BE4746" w:rsidP="00A704C0">
            <w:pPr>
              <w:widowControl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E4746" w:rsidRPr="00A704C0" w:rsidTr="001F4545">
        <w:trPr>
          <w:trHeight w:hRule="exact" w:val="708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746" w:rsidRPr="00A704C0" w:rsidRDefault="00BE474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Рабочий адрес с индексом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746" w:rsidRPr="00A704C0" w:rsidRDefault="00551F25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161440,</w:t>
            </w:r>
            <w:r w:rsidR="001F454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Вологодская область, г.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Никольск, ул. 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Советская ,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дом 100</w:t>
            </w:r>
          </w:p>
        </w:tc>
      </w:tr>
      <w:tr w:rsidR="00343ED6" w:rsidRPr="00A704C0" w:rsidTr="00BE4746">
        <w:trPr>
          <w:trHeight w:hRule="exact" w:val="556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ED6" w:rsidRPr="00A704C0" w:rsidRDefault="00343ED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Мобильный телефон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D6" w:rsidRPr="00A704C0" w:rsidRDefault="00551F25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8(921)825 74 81</w:t>
            </w:r>
          </w:p>
        </w:tc>
      </w:tr>
      <w:tr w:rsidR="00343ED6" w:rsidRPr="00A704C0" w:rsidTr="00BE4746">
        <w:trPr>
          <w:trHeight w:hRule="exact" w:val="556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ED6" w:rsidRPr="00A704C0" w:rsidRDefault="00343ED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Рабочая электронная почта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D6" w:rsidRPr="00A704C0" w:rsidRDefault="00C82CA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ru-RU"/>
              </w:rPr>
              <w:t>dsrodnichok3@obr.edu35.ru</w:t>
            </w:r>
          </w:p>
        </w:tc>
      </w:tr>
      <w:tr w:rsidR="00343ED6" w:rsidRPr="00A704C0" w:rsidTr="00BE4746">
        <w:trPr>
          <w:trHeight w:hRule="exact" w:val="556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ED6" w:rsidRPr="00A704C0" w:rsidRDefault="00343ED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Личная электронная почта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D6" w:rsidRPr="00C82CAC" w:rsidRDefault="00C82CA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hyperlink r:id="rId6" w:history="1">
              <w:r w:rsidRPr="00A82CC9">
                <w:rPr>
                  <w:rStyle w:val="a5"/>
                  <w:rFonts w:ascii="Times New Roman" w:eastAsia="Tahoma" w:hAnsi="Times New Roman" w:cs="Times New Roman"/>
                  <w:sz w:val="24"/>
                  <w:szCs w:val="24"/>
                  <w:lang w:val="en-US" w:bidi="ru-RU"/>
                </w:rPr>
                <w:t>alenka2014vesna@yandex.ru</w:t>
              </w:r>
            </w:hyperlink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bookmarkStart w:id="0" w:name="_GoBack"/>
            <w:bookmarkEnd w:id="0"/>
          </w:p>
        </w:tc>
      </w:tr>
      <w:tr w:rsidR="00343ED6" w:rsidRPr="00A704C0" w:rsidTr="00BE4746">
        <w:trPr>
          <w:trHeight w:hRule="exact" w:val="1591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ED6" w:rsidRPr="00A704C0" w:rsidRDefault="00343ED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D6" w:rsidRPr="00AE78F6" w:rsidRDefault="00C82CA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" w:history="1">
              <w:r w:rsidR="00AE78F6" w:rsidRPr="009423EA">
                <w:rPr>
                  <w:rStyle w:val="a5"/>
                  <w:rFonts w:ascii="Times New Roman" w:eastAsia="Tahoma" w:hAnsi="Times New Roman" w:cs="Times New Roman"/>
                  <w:sz w:val="24"/>
                  <w:szCs w:val="24"/>
                  <w:lang w:bidi="ru-RU"/>
                </w:rPr>
                <w:t>https://ds-rodnichok-nikolsk-r19.gosweb.gosuslugi.ru/</w:t>
              </w:r>
            </w:hyperlink>
            <w:r w:rsidR="00AE78F6"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343ED6" w:rsidRPr="00A704C0" w:rsidTr="00BE4746">
        <w:trPr>
          <w:trHeight w:hRule="exact" w:val="1573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ED6" w:rsidRPr="00A704C0" w:rsidRDefault="00343ED6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704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Адреса в сети Интернет (сайт, блог, страницы в социальных сетях и т.д.), где можно познакомиться с участником и публикуемыми материалами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D6" w:rsidRPr="00AE78F6" w:rsidRDefault="00C82CAC" w:rsidP="00A704C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8" w:history="1">
              <w:r w:rsidR="00AE78F6" w:rsidRPr="009423EA">
                <w:rPr>
                  <w:rStyle w:val="a5"/>
                  <w:rFonts w:ascii="Times New Roman" w:eastAsia="Tahoma" w:hAnsi="Times New Roman" w:cs="Times New Roman"/>
                  <w:sz w:val="24"/>
                  <w:szCs w:val="24"/>
                  <w:lang w:bidi="ru-RU"/>
                </w:rPr>
                <w:t>https://ds-rodnichok-nikolsk-r19.gosweb.gosuslugi.ru/nash-detskiy-sad/munitsipalnyy-konkurs-profmasterstva-meri-poppins-2024/</w:t>
              </w:r>
            </w:hyperlink>
            <w:r w:rsidR="00AE78F6" w:rsidRPr="00AE78F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</w:tbl>
    <w:p w:rsidR="00BE4746" w:rsidRPr="00A704C0" w:rsidRDefault="00BE474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AE78F6" w:rsidRDefault="00AE78F6" w:rsidP="00BE4746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p w:rsidR="00580736" w:rsidRDefault="00D34794" w:rsidP="00484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79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-453390</wp:posOffset>
            </wp:positionV>
            <wp:extent cx="6747510" cy="9534895"/>
            <wp:effectExtent l="0" t="0" r="0" b="0"/>
            <wp:wrapNone/>
            <wp:docPr id="1" name="Рисунок 1" descr="D:\HOME\desktop\СКАНЫ\колдоговор страница с подписью20241105_1259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desktop\СКАНЫ\колдоговор страница с подписью20241105_125937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451" cy="953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CB" w:rsidRPr="00A704C0" w:rsidRDefault="008571CB" w:rsidP="008571CB">
      <w:pPr>
        <w:pStyle w:val="a3"/>
        <w:spacing w:after="0"/>
      </w:pPr>
    </w:p>
    <w:p w:rsidR="001B3631" w:rsidRPr="00A704C0" w:rsidRDefault="001B3631">
      <w:pPr>
        <w:rPr>
          <w:rFonts w:ascii="Times New Roman" w:hAnsi="Times New Roman" w:cs="Times New Roman"/>
          <w:sz w:val="24"/>
          <w:szCs w:val="24"/>
        </w:rPr>
      </w:pPr>
    </w:p>
    <w:sectPr w:rsidR="001B3631" w:rsidRPr="00A704C0" w:rsidSect="00A704C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000621"/>
    <w:multiLevelType w:val="multilevel"/>
    <w:tmpl w:val="BD3428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3442A40"/>
    <w:multiLevelType w:val="multilevel"/>
    <w:tmpl w:val="A370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C5B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003583"/>
    <w:multiLevelType w:val="multilevel"/>
    <w:tmpl w:val="28EA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63CB4"/>
    <w:multiLevelType w:val="multilevel"/>
    <w:tmpl w:val="DFEE6B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5A040A4"/>
    <w:multiLevelType w:val="hybridMultilevel"/>
    <w:tmpl w:val="A5820268"/>
    <w:lvl w:ilvl="0" w:tplc="CEDEDB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B66AB"/>
    <w:multiLevelType w:val="hybridMultilevel"/>
    <w:tmpl w:val="F1E0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1CB"/>
    <w:rsid w:val="000600C3"/>
    <w:rsid w:val="00062EEA"/>
    <w:rsid w:val="00084155"/>
    <w:rsid w:val="000C3EBE"/>
    <w:rsid w:val="000D6868"/>
    <w:rsid w:val="000E56C2"/>
    <w:rsid w:val="00111DBC"/>
    <w:rsid w:val="00135D36"/>
    <w:rsid w:val="00145457"/>
    <w:rsid w:val="00192A6E"/>
    <w:rsid w:val="001B3631"/>
    <w:rsid w:val="001F1DE2"/>
    <w:rsid w:val="001F4545"/>
    <w:rsid w:val="002065E1"/>
    <w:rsid w:val="00216315"/>
    <w:rsid w:val="00266BD4"/>
    <w:rsid w:val="00286B0D"/>
    <w:rsid w:val="002C6993"/>
    <w:rsid w:val="002E4B5B"/>
    <w:rsid w:val="00302449"/>
    <w:rsid w:val="00343ED6"/>
    <w:rsid w:val="00395D40"/>
    <w:rsid w:val="003A6CE0"/>
    <w:rsid w:val="003B6279"/>
    <w:rsid w:val="003F324A"/>
    <w:rsid w:val="004353C1"/>
    <w:rsid w:val="004412B1"/>
    <w:rsid w:val="00453D97"/>
    <w:rsid w:val="00484DD9"/>
    <w:rsid w:val="0049110A"/>
    <w:rsid w:val="004A19EB"/>
    <w:rsid w:val="0051325D"/>
    <w:rsid w:val="0052425B"/>
    <w:rsid w:val="00524FE2"/>
    <w:rsid w:val="00534AC1"/>
    <w:rsid w:val="00551F25"/>
    <w:rsid w:val="00573492"/>
    <w:rsid w:val="00580736"/>
    <w:rsid w:val="005820EB"/>
    <w:rsid w:val="005B1A1B"/>
    <w:rsid w:val="005E44B9"/>
    <w:rsid w:val="005F13B6"/>
    <w:rsid w:val="007606A6"/>
    <w:rsid w:val="007618FD"/>
    <w:rsid w:val="007A2427"/>
    <w:rsid w:val="00852D50"/>
    <w:rsid w:val="00855901"/>
    <w:rsid w:val="008565A4"/>
    <w:rsid w:val="008571CB"/>
    <w:rsid w:val="008B1BC7"/>
    <w:rsid w:val="008B4A0E"/>
    <w:rsid w:val="008F0876"/>
    <w:rsid w:val="0096112E"/>
    <w:rsid w:val="009A4526"/>
    <w:rsid w:val="009A70CE"/>
    <w:rsid w:val="00A262C5"/>
    <w:rsid w:val="00A3143F"/>
    <w:rsid w:val="00A46D18"/>
    <w:rsid w:val="00A528A7"/>
    <w:rsid w:val="00A704C0"/>
    <w:rsid w:val="00A77B6A"/>
    <w:rsid w:val="00A942BB"/>
    <w:rsid w:val="00A952A1"/>
    <w:rsid w:val="00AE78F6"/>
    <w:rsid w:val="00AF64B7"/>
    <w:rsid w:val="00BA0737"/>
    <w:rsid w:val="00BA6309"/>
    <w:rsid w:val="00BE4746"/>
    <w:rsid w:val="00BF5C78"/>
    <w:rsid w:val="00BF67D8"/>
    <w:rsid w:val="00C40155"/>
    <w:rsid w:val="00C404C4"/>
    <w:rsid w:val="00C47A19"/>
    <w:rsid w:val="00C73AFE"/>
    <w:rsid w:val="00C82CAC"/>
    <w:rsid w:val="00C85101"/>
    <w:rsid w:val="00C93805"/>
    <w:rsid w:val="00D06637"/>
    <w:rsid w:val="00D1025B"/>
    <w:rsid w:val="00D26D49"/>
    <w:rsid w:val="00D34794"/>
    <w:rsid w:val="00D70B32"/>
    <w:rsid w:val="00DA3EC3"/>
    <w:rsid w:val="00DC1FF2"/>
    <w:rsid w:val="00DC4D07"/>
    <w:rsid w:val="00E1070D"/>
    <w:rsid w:val="00E12688"/>
    <w:rsid w:val="00E33B87"/>
    <w:rsid w:val="00EC2C86"/>
    <w:rsid w:val="00F37666"/>
    <w:rsid w:val="00F50E2A"/>
    <w:rsid w:val="00F50F30"/>
    <w:rsid w:val="00FB409C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9"/>
      </o:rules>
    </o:shapelayout>
  </w:shapeDefaults>
  <w:decimalSymbol w:val=","/>
  <w:listSeparator w:val=";"/>
  <w15:docId w15:val="{14400F3D-4D97-46A3-8A87-DFCC8C9B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1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71CB"/>
    <w:pPr>
      <w:ind w:left="720"/>
      <w:contextualSpacing/>
    </w:pPr>
  </w:style>
  <w:style w:type="character" w:customStyle="1" w:styleId="user-accountsubname">
    <w:name w:val="user-account__subname"/>
    <w:basedOn w:val="a0"/>
    <w:rsid w:val="00A262C5"/>
  </w:style>
  <w:style w:type="character" w:styleId="a5">
    <w:name w:val="Hyperlink"/>
    <w:basedOn w:val="a0"/>
    <w:uiPriority w:val="99"/>
    <w:unhideWhenUsed/>
    <w:rsid w:val="00A262C5"/>
    <w:rPr>
      <w:color w:val="0000FF" w:themeColor="hyperlink"/>
      <w:u w:val="single"/>
    </w:rPr>
  </w:style>
  <w:style w:type="character" w:customStyle="1" w:styleId="2Exact">
    <w:name w:val="Основной текст (2) Exact"/>
    <w:rsid w:val="00534A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western">
    <w:name w:val="western"/>
    <w:basedOn w:val="a"/>
    <w:rsid w:val="00286B0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E7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rodnichok-nikolsk-r19.gosweb.gosuslugi.ru/nash-detskiy-sad/munitsipalnyy-konkurs-profmasterstva-meri-poppins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-rodnichok-nikolsk-r19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2014ves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s-rodnichok-nikolsk-r19.gosweb.gosuslugi.ru/nash-detskiy-sad/munitsipalnyy-konkurs-profmasterstva-meri-poppins-202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2024-11-05T07:30:00Z</cp:lastPrinted>
  <dcterms:created xsi:type="dcterms:W3CDTF">2021-03-01T12:25:00Z</dcterms:created>
  <dcterms:modified xsi:type="dcterms:W3CDTF">2024-11-05T10:53:00Z</dcterms:modified>
</cp:coreProperties>
</file>